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020F" w14:textId="5C7EB7A7" w:rsidR="00BC6E57" w:rsidRPr="00A40E99" w:rsidRDefault="00A40E99" w:rsidP="00A40E99">
      <w:pPr>
        <w:jc w:val="center"/>
        <w:rPr>
          <w:b/>
          <w:bCs/>
          <w:sz w:val="36"/>
          <w:szCs w:val="36"/>
        </w:rPr>
      </w:pPr>
      <w:r w:rsidRPr="00A40E99">
        <w:rPr>
          <w:b/>
          <w:bCs/>
          <w:sz w:val="36"/>
          <w:szCs w:val="36"/>
        </w:rPr>
        <w:t>Cyngor Cymuned Tudweiliog Rheolau Sefydlog</w:t>
      </w:r>
    </w:p>
    <w:p w14:paraId="3D4D4CD0" w14:textId="6FD3457C" w:rsidR="00EC50E2" w:rsidRPr="00A40E99" w:rsidRDefault="00EC50E2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 xml:space="preserve">Bydd y Cyngor yn cynnal un ar ddeg o gyfarfodydd misol gan eithro Mis Awst. Fe’u </w:t>
      </w:r>
      <w:r w:rsidR="00FC6127" w:rsidRPr="00A40E99">
        <w:rPr>
          <w:sz w:val="28"/>
          <w:szCs w:val="28"/>
        </w:rPr>
        <w:t>cynhelir yn arferol ar yr ail nos Lun o bob mis am 7.15 yr hwyr yng Nghanolfan Tudweiliog</w:t>
      </w:r>
      <w:r w:rsidR="00D75955">
        <w:rPr>
          <w:sz w:val="28"/>
          <w:szCs w:val="28"/>
        </w:rPr>
        <w:t>, neu unrhyw leoliad neu dechneg addas.</w:t>
      </w:r>
    </w:p>
    <w:p w14:paraId="63735917" w14:textId="5B2DBDAA" w:rsidR="00EC7716" w:rsidRDefault="00FC6127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7716">
        <w:rPr>
          <w:sz w:val="28"/>
          <w:szCs w:val="28"/>
        </w:rPr>
        <w:t xml:space="preserve">Dylid rhoi o leiaf tri diwrnod clir o rybudd cyn y cyfarfod </w:t>
      </w:r>
      <w:r w:rsidR="00A40E99" w:rsidRPr="00EC7716">
        <w:rPr>
          <w:sz w:val="28"/>
          <w:szCs w:val="28"/>
        </w:rPr>
        <w:t>i</w:t>
      </w:r>
      <w:r w:rsidRPr="00EC7716">
        <w:rPr>
          <w:sz w:val="28"/>
          <w:szCs w:val="28"/>
        </w:rPr>
        <w:t>’r Cynghorwyr, ni fydd y diwrnod y cyflynwyd y rhybudd, diwrnod y cyfarfod, dydd Sul, un o ddyddiau gwyliau'r Nadolig, un o ddyddiau gwyliau'r Pasg neu ŵyl banc neu ddiwrnod a glustnodwyd ar gyfer diolchgarwch neu alaru cyhoeddus yn cyfrif.</w:t>
      </w:r>
    </w:p>
    <w:p w14:paraId="37C611FA" w14:textId="084F40BD" w:rsidR="00FC6127" w:rsidRPr="00EC7716" w:rsidRDefault="00FC6127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7716">
        <w:rPr>
          <w:sz w:val="28"/>
          <w:szCs w:val="28"/>
        </w:rPr>
        <w:t>Bydd cyfarfodydd yn agored i'r cyhoedd oni bai fod eu presenoldeb yn groes i'r budd cyhoeddus oherwydd natur gyfrinachol y materion a drafodir neu am resymau arbennig eraill. Bydd y cyhoedd yn cael eu heithrio o ran o gyfarfod neu gyfarfod cyfan trwy benderfyniad fydd yn rhoi rhesymau dros eithrio'r cyhoedd. Ni dderbynir ymddygiad afreolus mewn cyfarfod.</w:t>
      </w:r>
    </w:p>
    <w:p w14:paraId="0BBF601C" w14:textId="370A8BB8" w:rsidR="00FC6127" w:rsidRPr="00A40E99" w:rsidRDefault="00FC6127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Fe all y Cyngor, fel bo’r achos, benderfynu cau allan y cyhoedd a’r wasg oherwydd natur gyfrinachol y busnes sydd i’w drafod.</w:t>
      </w:r>
    </w:p>
    <w:p w14:paraId="2A9EE9E3" w14:textId="1C8CD46E" w:rsidR="00FC6127" w:rsidRPr="00A40E99" w:rsidRDefault="00FC6127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Bydd y Cadeirydd, os yw'n bresennol, yn llywyddu mewn cyfarfod. Os yw'r Cadeirydd yn absennol o gyfarfod, bydd yr Is-Gadeirydd, os yn bresennol, yn llywyddu. Os yw'r Cadeirydd a'r Is-Gadeirydd yn absennol o gyfarfod, bydd Cynghorydd a ddewiswyd gan y Cynghorwyr sy'n bresennol yn y cyfarfod yn llywyddu yn y cyfarfod.</w:t>
      </w:r>
    </w:p>
    <w:p w14:paraId="61BE4D49" w14:textId="2AE5C6CC" w:rsidR="00FC6127" w:rsidRPr="00A40E99" w:rsidRDefault="00FC6127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Yn amodol ar reol sefydlog bydd pob mater mewn cyfarfod yn cael eu penderfynu trwy fwyafrif y Cynghorwyr sy'n bresennol ac yn pleidleisio arno.</w:t>
      </w:r>
    </w:p>
    <w:p w14:paraId="4C084006" w14:textId="5D265FF4" w:rsidR="006B5905" w:rsidRPr="00A40E99" w:rsidRDefault="006B5905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Os bydd nifer y pleidleisiau’n gyfartal bydd y sawl sy’n llywyddu yn y Cynfarfod yn rhoi pleidlais fwrw yn ogystal ag unrhyw bleidlais arall sydd ganddo/ganddi.</w:t>
      </w:r>
    </w:p>
    <w:p w14:paraId="23FD32C3" w14:textId="40D30712" w:rsidR="00D16700" w:rsidRPr="00A40E99" w:rsidRDefault="000B47B7" w:rsidP="00D167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 xml:space="preserve">Os bydd dau neu ragor o aeloadu am siarad bydd y Cadeirydd yn penderfynu ym </w:t>
      </w:r>
      <w:r w:rsidR="00D16700" w:rsidRPr="00A40E99">
        <w:rPr>
          <w:sz w:val="28"/>
          <w:szCs w:val="28"/>
        </w:rPr>
        <w:t>mha drefn y cant siarad.</w:t>
      </w:r>
    </w:p>
    <w:p w14:paraId="0D03682F" w14:textId="6BE82D8A" w:rsidR="006B5905" w:rsidRPr="00A40E99" w:rsidRDefault="006B5905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Ni ddylid trafod busnes y Cyngor mewn cyfarfod oni fydd o leiaf traean o holl aelodau’r Cyngor yn bresennol (felly o ran cyfarfodydd Cyngor Tudweiliog bydd cworwm o bedwar o Gynghorwyr o leiaf).</w:t>
      </w:r>
    </w:p>
    <w:p w14:paraId="452808AF" w14:textId="73B28BEC" w:rsidR="006B5905" w:rsidRPr="00A40E99" w:rsidRDefault="006B5905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Os nad oes cworwm mewn cyfarfod ni chaiff unrhyw faterion eu trafod a bydd y cyfarfod yn cael ei ohirio. Bydd unrhyw faterion na thrafodwyd mohonynt mewn cyfarfod a ohiriwyd yn cael eu trafod mewn cyfarfod i'r dyfodol.</w:t>
      </w:r>
    </w:p>
    <w:p w14:paraId="23AEC3C3" w14:textId="2B0B398B" w:rsidR="006B5905" w:rsidRPr="00A40E99" w:rsidRDefault="006B5905" w:rsidP="00EC50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lastRenderedPageBreak/>
        <w:t>Yng nghyfarfod Blynyddol y Cyngor sef mis Mai bydd rhaid:</w:t>
      </w:r>
    </w:p>
    <w:p w14:paraId="68AB5240" w14:textId="5ED0823B" w:rsidR="006B5905" w:rsidRPr="00A40E99" w:rsidRDefault="000B47B7" w:rsidP="006B5905">
      <w:pPr>
        <w:pStyle w:val="ListParagraph"/>
        <w:rPr>
          <w:sz w:val="28"/>
          <w:szCs w:val="28"/>
        </w:rPr>
      </w:pPr>
      <w:r w:rsidRPr="00A40E99">
        <w:rPr>
          <w:sz w:val="28"/>
          <w:szCs w:val="28"/>
        </w:rPr>
        <w:t>a/ Ethol Cadeirydd</w:t>
      </w:r>
    </w:p>
    <w:p w14:paraId="00210B45" w14:textId="42F8D58E" w:rsidR="000B47B7" w:rsidRPr="00A40E99" w:rsidRDefault="000B47B7" w:rsidP="006B5905">
      <w:pPr>
        <w:pStyle w:val="ListParagraph"/>
        <w:rPr>
          <w:sz w:val="28"/>
          <w:szCs w:val="28"/>
        </w:rPr>
      </w:pPr>
      <w:r w:rsidRPr="00A40E99">
        <w:rPr>
          <w:sz w:val="28"/>
          <w:szCs w:val="28"/>
        </w:rPr>
        <w:t>b/ Ethol Is-gadeirydd</w:t>
      </w:r>
    </w:p>
    <w:p w14:paraId="5F257084" w14:textId="7AA698D6" w:rsidR="000B47B7" w:rsidRPr="00A40E99" w:rsidRDefault="000B47B7" w:rsidP="006B5905">
      <w:pPr>
        <w:pStyle w:val="ListParagraph"/>
        <w:rPr>
          <w:sz w:val="28"/>
          <w:szCs w:val="28"/>
        </w:rPr>
      </w:pPr>
      <w:r w:rsidRPr="00A40E99">
        <w:rPr>
          <w:sz w:val="28"/>
          <w:szCs w:val="28"/>
        </w:rPr>
        <w:t>c/ Adnewyddu pwerau swyddogaeth y Clerc</w:t>
      </w:r>
    </w:p>
    <w:p w14:paraId="64424F43" w14:textId="696770B9" w:rsidR="000B47B7" w:rsidRPr="00A40E99" w:rsidRDefault="000B47B7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 xml:space="preserve">Bydd unrhyw un sydd wedi ei ethol/hethol </w:t>
      </w:r>
      <w:r w:rsidR="00A40E99">
        <w:rPr>
          <w:sz w:val="28"/>
          <w:szCs w:val="28"/>
        </w:rPr>
        <w:t>i</w:t>
      </w:r>
      <w:r w:rsidRPr="00A40E99">
        <w:rPr>
          <w:sz w:val="28"/>
          <w:szCs w:val="28"/>
        </w:rPr>
        <w:t xml:space="preserve"> swydd Cynghorydd Cymuned yn arwyddo Datganiad o Dderbyn Swydd ac yn cadw at y Cod Ymddygiad.</w:t>
      </w:r>
    </w:p>
    <w:p w14:paraId="633E4BC8" w14:textId="23646950" w:rsidR="000B47B7" w:rsidRPr="005977C2" w:rsidRDefault="000B47B7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Dylai tendrau/dyfynbrisiau a dderbynnir gael eu hagor yn ystod y Cyfarfod gan y Clerc neu unrhyw un arall y mae’n ofynnol cyfeirio tendrau ato/ati yng ngwydd y Cyngor. Ni fydd rheidrwydd ar y Cyngor i dd</w:t>
      </w:r>
      <w:r w:rsidRPr="005977C2">
        <w:rPr>
          <w:sz w:val="28"/>
          <w:szCs w:val="28"/>
        </w:rPr>
        <w:t>erbyn y tender isaf.</w:t>
      </w:r>
    </w:p>
    <w:p w14:paraId="38C66039" w14:textId="600BC304" w:rsidR="00BE2CC1" w:rsidRPr="005977C2" w:rsidRDefault="00BE2CC1" w:rsidP="00A016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77C2">
        <w:rPr>
          <w:sz w:val="28"/>
          <w:szCs w:val="28"/>
        </w:rPr>
        <w:t xml:space="preserve">Gall y Cyngor, ar unrhyw adeg benodi unrhyw bwyllgorau eraill all fod eu hangen, </w:t>
      </w:r>
      <w:r w:rsidR="00A016EE" w:rsidRPr="005977C2">
        <w:rPr>
          <w:sz w:val="28"/>
          <w:szCs w:val="28"/>
        </w:rPr>
        <w:t xml:space="preserve">bydd ei gylch gorchwyl a'i aelodau yn cael eu penderfynu gan y Cyngor. </w:t>
      </w:r>
    </w:p>
    <w:p w14:paraId="48191670" w14:textId="7F8658DB" w:rsidR="00A016EE" w:rsidRPr="005977C2" w:rsidRDefault="00A016EE" w:rsidP="00A016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77C2">
        <w:rPr>
          <w:sz w:val="28"/>
          <w:szCs w:val="28"/>
        </w:rPr>
        <w:t>Gall Cadeirydd y Cyngor gynnull cyfarfod anghyffredin o'r Cyngor ar unrhyw adeg.</w:t>
      </w:r>
    </w:p>
    <w:p w14:paraId="3E455B3A" w14:textId="2FE3D702" w:rsidR="00A016EE" w:rsidRPr="005977C2" w:rsidRDefault="00A016EE" w:rsidP="00A016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77C2">
        <w:rPr>
          <w:sz w:val="28"/>
          <w:szCs w:val="28"/>
        </w:rPr>
        <w:t>Ni fydd cynghorwyr a gweithwyr yn datgelu gwybodaeth a roddwyd yn gyfrinachol.</w:t>
      </w:r>
    </w:p>
    <w:p w14:paraId="5E28E3FF" w14:textId="2300A5E3" w:rsidR="00A40E99" w:rsidRPr="00A40E99" w:rsidRDefault="00A40E99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Gall cynghorwyr a chanddynt fudd niweidiol o ran unrhyw eitem o fusnes sy'n cael ei drafod mewn cyfarfod (i) wneud sylwadau, (ii) ateb cwestiynau a (iii) rhoi tystiolaeth ynghylch y mater sy'n cael ei drafod ond rhaid iddo wedyn adael yr ystafell neu'r siambr.</w:t>
      </w:r>
    </w:p>
    <w:p w14:paraId="635F244D" w14:textId="4887EE8D" w:rsidR="000B47B7" w:rsidRPr="00A40E99" w:rsidRDefault="000B47B7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Rhaid gwneud cywiriadau i’r cofnodion cyn iddynt gael eu harwyddo.</w:t>
      </w:r>
    </w:p>
    <w:p w14:paraId="2A229D1E" w14:textId="7AC322B0" w:rsidR="000B47B7" w:rsidRPr="00A40E99" w:rsidRDefault="000B47B7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Bydd y Cyngor yn trafod y materion yn ei gyfarfodydd yn yr iaith Gymraeg.</w:t>
      </w:r>
    </w:p>
    <w:p w14:paraId="2B16C262" w14:textId="6C63F7C9" w:rsidR="00D16700" w:rsidRPr="00A40E99" w:rsidRDefault="00D16700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>Os bydd Cynghorydd yn methu 6 cyfarfod misol yn olynol yna bydd yn anghymwyso ei un o’r sydd Cynghorydd a bydd gofyn iddo/iddi adael ei sedd.</w:t>
      </w:r>
    </w:p>
    <w:p w14:paraId="7AF71F84" w14:textId="5C66D08F" w:rsidR="000B47B7" w:rsidRPr="00A40E99" w:rsidRDefault="000B47B7" w:rsidP="000B4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0E99">
        <w:rPr>
          <w:sz w:val="28"/>
          <w:szCs w:val="28"/>
        </w:rPr>
        <w:t xml:space="preserve">Bydd y Clerc yn rhoi copi o’r Rheolau Sefydlog </w:t>
      </w:r>
      <w:r w:rsidR="00E37076">
        <w:rPr>
          <w:sz w:val="28"/>
          <w:szCs w:val="28"/>
        </w:rPr>
        <w:t>i</w:t>
      </w:r>
      <w:r w:rsidRPr="00A40E99">
        <w:rPr>
          <w:sz w:val="28"/>
          <w:szCs w:val="28"/>
        </w:rPr>
        <w:t xml:space="preserve"> bob aelod o’r Cyngor pan gaiff Ddatganiad o Dderbyn Swydd ei arwyddo gan yr aelod.</w:t>
      </w:r>
    </w:p>
    <w:p w14:paraId="71F3D892" w14:textId="77777777" w:rsidR="000B47B7" w:rsidRPr="00A40E99" w:rsidRDefault="000B47B7" w:rsidP="000B47B7">
      <w:pPr>
        <w:pStyle w:val="ListParagraph"/>
        <w:rPr>
          <w:sz w:val="28"/>
          <w:szCs w:val="28"/>
        </w:rPr>
      </w:pPr>
    </w:p>
    <w:sectPr w:rsidR="000B47B7" w:rsidRPr="00A4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F5C00"/>
    <w:multiLevelType w:val="hybridMultilevel"/>
    <w:tmpl w:val="F7541B52"/>
    <w:lvl w:ilvl="0" w:tplc="842AAE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2"/>
    <w:rsid w:val="00056A39"/>
    <w:rsid w:val="000B47B7"/>
    <w:rsid w:val="00211AED"/>
    <w:rsid w:val="004E5DAE"/>
    <w:rsid w:val="005977C2"/>
    <w:rsid w:val="006B5905"/>
    <w:rsid w:val="00A016EE"/>
    <w:rsid w:val="00A40E99"/>
    <w:rsid w:val="00B727CC"/>
    <w:rsid w:val="00BC6E57"/>
    <w:rsid w:val="00BE2CC1"/>
    <w:rsid w:val="00D16700"/>
    <w:rsid w:val="00D75955"/>
    <w:rsid w:val="00E37076"/>
    <w:rsid w:val="00E651B6"/>
    <w:rsid w:val="00EC50E2"/>
    <w:rsid w:val="00EC7716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05B9"/>
  <w15:docId w15:val="{E8CAE2EA-C67F-4762-BCC7-37CCD4F3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Hughes</dc:creator>
  <cp:keywords/>
  <dc:description/>
  <cp:lastModifiedBy>Geraint Hughes</cp:lastModifiedBy>
  <cp:revision>3</cp:revision>
  <dcterms:created xsi:type="dcterms:W3CDTF">2020-05-03T10:27:00Z</dcterms:created>
  <dcterms:modified xsi:type="dcterms:W3CDTF">2020-11-08T09:25:00Z</dcterms:modified>
</cp:coreProperties>
</file>